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65F" w:rsidRPr="00FA365F" w:rsidRDefault="00FA365F" w:rsidP="00FA365F">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proofErr w:type="gramStart"/>
      <w:r w:rsidRPr="00FA365F">
        <w:rPr>
          <w:rFonts w:ascii="微软雅黑" w:eastAsia="微软雅黑" w:hAnsi="微软雅黑" w:cs="宋体" w:hint="eastAsia"/>
          <w:b/>
          <w:bCs/>
          <w:color w:val="4B4B4B"/>
          <w:kern w:val="0"/>
          <w:sz w:val="24"/>
          <w:szCs w:val="24"/>
        </w:rPr>
        <w:t>教财厅</w:t>
      </w:r>
      <w:proofErr w:type="gramEnd"/>
      <w:r w:rsidRPr="00FA365F">
        <w:rPr>
          <w:rFonts w:ascii="微软雅黑" w:eastAsia="微软雅黑" w:hAnsi="微软雅黑" w:cs="宋体" w:hint="eastAsia"/>
          <w:b/>
          <w:bCs/>
          <w:color w:val="4B4B4B"/>
          <w:kern w:val="0"/>
          <w:sz w:val="24"/>
          <w:szCs w:val="24"/>
        </w:rPr>
        <w:t>〔2016〕6号</w:t>
      </w:r>
    </w:p>
    <w:p w:rsidR="00FA365F" w:rsidRPr="00FA365F" w:rsidRDefault="00FA365F" w:rsidP="00FA365F">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FA365F">
        <w:rPr>
          <w:rFonts w:ascii="微软雅黑" w:eastAsia="微软雅黑" w:hAnsi="微软雅黑" w:cs="宋体" w:hint="eastAsia"/>
          <w:b/>
          <w:bCs/>
          <w:color w:val="4B4B4B"/>
          <w:kern w:val="36"/>
          <w:sz w:val="30"/>
          <w:szCs w:val="30"/>
        </w:rPr>
        <w:t>教育部办公厅关于进一步加强和规范高校</w:t>
      </w:r>
      <w:r w:rsidRPr="00FA365F">
        <w:rPr>
          <w:rFonts w:ascii="微软雅黑" w:eastAsia="微软雅黑" w:hAnsi="微软雅黑" w:cs="宋体" w:hint="eastAsia"/>
          <w:b/>
          <w:bCs/>
          <w:color w:val="4B4B4B"/>
          <w:kern w:val="36"/>
          <w:sz w:val="30"/>
          <w:szCs w:val="30"/>
        </w:rPr>
        <w:br/>
        <w:t>家庭经济困难学生认定工作的通知</w:t>
      </w:r>
    </w:p>
    <w:p w:rsidR="00FA365F" w:rsidRPr="00FA365F" w:rsidRDefault="00FA365F" w:rsidP="00FA365F">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FA365F">
        <w:rPr>
          <w:rFonts w:ascii="微软雅黑" w:eastAsia="微软雅黑" w:hAnsi="微软雅黑" w:cs="宋体" w:hint="eastAsia"/>
          <w:b/>
          <w:bCs/>
          <w:vanish/>
          <w:color w:val="4B4B4B"/>
          <w:kern w:val="0"/>
          <w:sz w:val="24"/>
          <w:szCs w:val="24"/>
        </w:rPr>
        <w:t>教财厅〔2016〕6号</w:t>
      </w:r>
    </w:p>
    <w:p w:rsidR="00FA365F" w:rsidRPr="00FA365F" w:rsidRDefault="00FA365F" w:rsidP="00FA365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A365F">
        <w:rPr>
          <w:rFonts w:ascii="微软雅黑" w:eastAsia="微软雅黑" w:hAnsi="微软雅黑" w:cs="宋体" w:hint="eastAsia"/>
          <w:color w:val="4B4B4B"/>
          <w:kern w:val="0"/>
          <w:sz w:val="24"/>
          <w:szCs w:val="24"/>
        </w:rPr>
        <w:t>各省、自治区、直辖市教育厅（教委），各计划单列市教育局，新疆生产建设兵团教育局，有关部门（单位）教育司（局），部属各高等学校：</w:t>
      </w:r>
    </w:p>
    <w:p w:rsidR="00FA365F" w:rsidRPr="00FA365F" w:rsidRDefault="00FA365F" w:rsidP="00FA365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A365F">
        <w:rPr>
          <w:rFonts w:ascii="微软雅黑" w:eastAsia="微软雅黑" w:hAnsi="微软雅黑" w:cs="宋体" w:hint="eastAsia"/>
          <w:color w:val="4B4B4B"/>
          <w:kern w:val="0"/>
          <w:sz w:val="24"/>
          <w:szCs w:val="24"/>
        </w:rPr>
        <w:t xml:space="preserve">　　根据国务院督察组第三次大督查反馈意见，结合当前一些地方和高校学生资助工作中存在的问题，为进一步加强和规范高校家庭经济困难学生认定工作，现将有关要求通知如下：</w:t>
      </w:r>
    </w:p>
    <w:p w:rsidR="00FA365F" w:rsidRPr="00FA365F" w:rsidRDefault="00FA365F" w:rsidP="00FA365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A365F">
        <w:rPr>
          <w:rFonts w:ascii="微软雅黑" w:eastAsia="微软雅黑" w:hAnsi="微软雅黑" w:cs="宋体" w:hint="eastAsia"/>
          <w:color w:val="4B4B4B"/>
          <w:kern w:val="0"/>
          <w:sz w:val="24"/>
          <w:szCs w:val="24"/>
        </w:rPr>
        <w:t xml:space="preserve">　</w:t>
      </w:r>
      <w:r w:rsidRPr="00FA365F">
        <w:rPr>
          <w:rFonts w:ascii="微软雅黑" w:eastAsia="微软雅黑" w:hAnsi="微软雅黑" w:cs="宋体" w:hint="eastAsia"/>
          <w:b/>
          <w:bCs/>
          <w:color w:val="4B4B4B"/>
          <w:kern w:val="0"/>
          <w:sz w:val="24"/>
          <w:szCs w:val="24"/>
        </w:rPr>
        <w:t xml:space="preserve">　一、进一步提高思想认识</w:t>
      </w:r>
    </w:p>
    <w:p w:rsidR="00FA365F" w:rsidRPr="00FA365F" w:rsidRDefault="00FA365F" w:rsidP="00FA365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A365F">
        <w:rPr>
          <w:rFonts w:ascii="微软雅黑" w:eastAsia="微软雅黑" w:hAnsi="微软雅黑" w:cs="宋体" w:hint="eastAsia"/>
          <w:color w:val="4B4B4B"/>
          <w:kern w:val="0"/>
          <w:sz w:val="24"/>
          <w:szCs w:val="24"/>
        </w:rPr>
        <w:t xml:space="preserve">　　精准认定家庭经济困难学生是做好学生资助工作的重要前提，是决定资助政策落实效果的基础性工作。各地、各高校要充分认识家庭经济困难学生认定工作的重要性，认定家庭经济困难学生应依据其家庭经济状况，不能加入其他非经济因素。要正确认识国家助学金、国家助学贷款等解困型资助项目对家庭经济困难学生“保基本、兜底线”的功能定位，坚决杜绝将“助学金”变成“奖学金”或用“助学金”代替“奖学金”的行为。</w:t>
      </w:r>
    </w:p>
    <w:p w:rsidR="00FA365F" w:rsidRPr="00FA365F" w:rsidRDefault="00FA365F" w:rsidP="00FA365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A365F">
        <w:rPr>
          <w:rFonts w:ascii="微软雅黑" w:eastAsia="微软雅黑" w:hAnsi="微软雅黑" w:cs="宋体" w:hint="eastAsia"/>
          <w:color w:val="4B4B4B"/>
          <w:kern w:val="0"/>
          <w:sz w:val="24"/>
          <w:szCs w:val="24"/>
        </w:rPr>
        <w:t xml:space="preserve">　</w:t>
      </w:r>
      <w:r w:rsidRPr="00FA365F">
        <w:rPr>
          <w:rFonts w:ascii="微软雅黑" w:eastAsia="微软雅黑" w:hAnsi="微软雅黑" w:cs="宋体" w:hint="eastAsia"/>
          <w:b/>
          <w:bCs/>
          <w:color w:val="4B4B4B"/>
          <w:kern w:val="0"/>
          <w:sz w:val="24"/>
          <w:szCs w:val="24"/>
        </w:rPr>
        <w:t xml:space="preserve">　二、进一步完善认定办法、改进认定方式</w:t>
      </w:r>
    </w:p>
    <w:p w:rsidR="00FA365F" w:rsidRPr="00FA365F" w:rsidRDefault="00FA365F" w:rsidP="00FA365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A365F">
        <w:rPr>
          <w:rFonts w:ascii="微软雅黑" w:eastAsia="微软雅黑" w:hAnsi="微软雅黑" w:cs="宋体" w:hint="eastAsia"/>
          <w:color w:val="4B4B4B"/>
          <w:kern w:val="0"/>
          <w:sz w:val="24"/>
          <w:szCs w:val="24"/>
        </w:rPr>
        <w:t xml:space="preserve">　　1．及时修订认定办法，合理确定认定标准。各地要根据本地经济社会发展水平、城市居民最低生活保障标准以及财力状况等因素，确定本地家庭经济困难学生的认定指导标准。各高校要根据各地指导标准，结合学校所在城市物价</w:t>
      </w:r>
      <w:r w:rsidRPr="00FA365F">
        <w:rPr>
          <w:rFonts w:ascii="微软雅黑" w:eastAsia="微软雅黑" w:hAnsi="微软雅黑" w:cs="宋体" w:hint="eastAsia"/>
          <w:color w:val="4B4B4B"/>
          <w:kern w:val="0"/>
          <w:sz w:val="24"/>
          <w:szCs w:val="24"/>
        </w:rPr>
        <w:lastRenderedPageBreak/>
        <w:t>水平、高校收费水平、学生家庭经济能力等因素，确定家庭经济困难学生的认定标准和资助档次。对多年前制定、现已不适应新形势新情况的认定办法和条款，要尽快予以修订。修订后的办法要在学校门户网站予以公开。学生家庭经济情况证明材料，由乡镇、街道一级的民政部门出具即可。</w:t>
      </w:r>
    </w:p>
    <w:p w:rsidR="00FA365F" w:rsidRPr="00FA365F" w:rsidRDefault="00FA365F" w:rsidP="00FA365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A365F">
        <w:rPr>
          <w:rFonts w:ascii="微软雅黑" w:eastAsia="微软雅黑" w:hAnsi="微软雅黑" w:cs="宋体" w:hint="eastAsia"/>
          <w:color w:val="4B4B4B"/>
          <w:kern w:val="0"/>
          <w:sz w:val="24"/>
          <w:szCs w:val="24"/>
        </w:rPr>
        <w:t xml:space="preserve">　　2．健全工作机制，强化责任意识。各高校要建立健全四级资助认定工作机制。学校学生资助工作领导小组领导、监督家庭经济困难学生认定工作，学校学生资助管理机构负责组织、审核和管理全校的认定工作，院（系）认定工作组具体负责组织、审核本院（系）的认定工作，年级（专业）认定评议小组负责民主评议工作。各高校要将班级辅导员（班主任）、院（系）资助工作负责人作为认定工作的主要责任主体，理清岗位职责，</w:t>
      </w:r>
      <w:proofErr w:type="gramStart"/>
      <w:r w:rsidRPr="00FA365F">
        <w:rPr>
          <w:rFonts w:ascii="微软雅黑" w:eastAsia="微软雅黑" w:hAnsi="微软雅黑" w:cs="宋体" w:hint="eastAsia"/>
          <w:color w:val="4B4B4B"/>
          <w:kern w:val="0"/>
          <w:sz w:val="24"/>
          <w:szCs w:val="24"/>
        </w:rPr>
        <w:t>建立问</w:t>
      </w:r>
      <w:proofErr w:type="gramEnd"/>
      <w:r w:rsidRPr="00FA365F">
        <w:rPr>
          <w:rFonts w:ascii="微软雅黑" w:eastAsia="微软雅黑" w:hAnsi="微软雅黑" w:cs="宋体" w:hint="eastAsia"/>
          <w:color w:val="4B4B4B"/>
          <w:kern w:val="0"/>
          <w:sz w:val="24"/>
          <w:szCs w:val="24"/>
        </w:rPr>
        <w:t>责机制。</w:t>
      </w:r>
    </w:p>
    <w:p w:rsidR="00FA365F" w:rsidRPr="00FA365F" w:rsidRDefault="00FA365F" w:rsidP="00FA365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A365F">
        <w:rPr>
          <w:rFonts w:ascii="微软雅黑" w:eastAsia="微软雅黑" w:hAnsi="微软雅黑" w:cs="宋体" w:hint="eastAsia"/>
          <w:color w:val="4B4B4B"/>
          <w:kern w:val="0"/>
          <w:sz w:val="24"/>
          <w:szCs w:val="24"/>
        </w:rPr>
        <w:t xml:space="preserve">　　3．精准分配资金名额，明确重点受助学生。分配资金和名额，不能搞简单的划比例、“一刀切”。各地在分配资金和名额时，要对民族院校、以农林水</w:t>
      </w:r>
      <w:proofErr w:type="gramStart"/>
      <w:r w:rsidRPr="00FA365F">
        <w:rPr>
          <w:rFonts w:ascii="微软雅黑" w:eastAsia="微软雅黑" w:hAnsi="微软雅黑" w:cs="宋体" w:hint="eastAsia"/>
          <w:color w:val="4B4B4B"/>
          <w:kern w:val="0"/>
          <w:sz w:val="24"/>
          <w:szCs w:val="24"/>
        </w:rPr>
        <w:t>地矿油核等</w:t>
      </w:r>
      <w:proofErr w:type="gramEnd"/>
      <w:r w:rsidRPr="00FA365F">
        <w:rPr>
          <w:rFonts w:ascii="微软雅黑" w:eastAsia="微软雅黑" w:hAnsi="微软雅黑" w:cs="宋体" w:hint="eastAsia"/>
          <w:color w:val="4B4B4B"/>
          <w:kern w:val="0"/>
          <w:sz w:val="24"/>
          <w:szCs w:val="24"/>
        </w:rPr>
        <w:t>国家需要的特殊学科专业为主的高校、家庭经济困难学生多的高校予以适当倾斜。高校分配资金和名额，要统筹考虑不同专业、</w:t>
      </w:r>
      <w:proofErr w:type="gramStart"/>
      <w:r w:rsidRPr="00FA365F">
        <w:rPr>
          <w:rFonts w:ascii="微软雅黑" w:eastAsia="微软雅黑" w:hAnsi="微软雅黑" w:cs="宋体" w:hint="eastAsia"/>
          <w:color w:val="4B4B4B"/>
          <w:kern w:val="0"/>
          <w:sz w:val="24"/>
          <w:szCs w:val="24"/>
        </w:rPr>
        <w:t>不</w:t>
      </w:r>
      <w:proofErr w:type="gramEnd"/>
      <w:r w:rsidRPr="00FA365F">
        <w:rPr>
          <w:rFonts w:ascii="微软雅黑" w:eastAsia="微软雅黑" w:hAnsi="微软雅黑" w:cs="宋体" w:hint="eastAsia"/>
          <w:color w:val="4B4B4B"/>
          <w:kern w:val="0"/>
          <w:sz w:val="24"/>
          <w:szCs w:val="24"/>
        </w:rPr>
        <w:t>同年级、学生经济困难程度等因素。要把建档立</w:t>
      </w:r>
      <w:proofErr w:type="gramStart"/>
      <w:r w:rsidRPr="00FA365F">
        <w:rPr>
          <w:rFonts w:ascii="微软雅黑" w:eastAsia="微软雅黑" w:hAnsi="微软雅黑" w:cs="宋体" w:hint="eastAsia"/>
          <w:color w:val="4B4B4B"/>
          <w:kern w:val="0"/>
          <w:sz w:val="24"/>
          <w:szCs w:val="24"/>
        </w:rPr>
        <w:t>卡家庭</w:t>
      </w:r>
      <w:proofErr w:type="gramEnd"/>
      <w:r w:rsidRPr="00FA365F">
        <w:rPr>
          <w:rFonts w:ascii="微软雅黑" w:eastAsia="微软雅黑" w:hAnsi="微软雅黑" w:cs="宋体" w:hint="eastAsia"/>
          <w:color w:val="4B4B4B"/>
          <w:kern w:val="0"/>
          <w:sz w:val="24"/>
          <w:szCs w:val="24"/>
        </w:rPr>
        <w:t>经济困难学生、</w:t>
      </w:r>
      <w:proofErr w:type="gramStart"/>
      <w:r w:rsidRPr="00FA365F">
        <w:rPr>
          <w:rFonts w:ascii="微软雅黑" w:eastAsia="微软雅黑" w:hAnsi="微软雅黑" w:cs="宋体" w:hint="eastAsia"/>
          <w:color w:val="4B4B4B"/>
          <w:kern w:val="0"/>
          <w:sz w:val="24"/>
          <w:szCs w:val="24"/>
        </w:rPr>
        <w:t>农村低保家庭</w:t>
      </w:r>
      <w:proofErr w:type="gramEnd"/>
      <w:r w:rsidRPr="00FA365F">
        <w:rPr>
          <w:rFonts w:ascii="微软雅黑" w:eastAsia="微软雅黑" w:hAnsi="微软雅黑" w:cs="宋体" w:hint="eastAsia"/>
          <w:color w:val="4B4B4B"/>
          <w:kern w:val="0"/>
          <w:sz w:val="24"/>
          <w:szCs w:val="24"/>
        </w:rPr>
        <w:t>学生、农村特困救助供养学生、孤残学生、烈士子女以及家庭遭遇自然灾害或突发事件等特殊情况的学生作为重点资助对象。</w:t>
      </w:r>
    </w:p>
    <w:p w:rsidR="00FA365F" w:rsidRPr="00FA365F" w:rsidRDefault="00FA365F" w:rsidP="00FA365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A365F">
        <w:rPr>
          <w:rFonts w:ascii="微软雅黑" w:eastAsia="微软雅黑" w:hAnsi="微软雅黑" w:cs="宋体" w:hint="eastAsia"/>
          <w:color w:val="4B4B4B"/>
          <w:kern w:val="0"/>
          <w:sz w:val="24"/>
          <w:szCs w:val="24"/>
        </w:rPr>
        <w:t xml:space="preserve">　　4．开展调查研究工作，保护受助学生尊严。各高校应采用大数据分析、个别访谈等方式，深入、直观地了解学生家庭经济状况，及时发现那些困难但未受助、不困难却受助的学生，及时纠正认定结果存在的偏差。公示家庭经济困难学生受助情况的内容，不能涉及学生个人及家庭的隐私；评定学生家庭经济</w:t>
      </w:r>
      <w:r w:rsidRPr="00FA365F">
        <w:rPr>
          <w:rFonts w:ascii="微软雅黑" w:eastAsia="微软雅黑" w:hAnsi="微软雅黑" w:cs="宋体" w:hint="eastAsia"/>
          <w:color w:val="4B4B4B"/>
          <w:kern w:val="0"/>
          <w:sz w:val="24"/>
          <w:szCs w:val="24"/>
        </w:rPr>
        <w:lastRenderedPageBreak/>
        <w:t>状况时，不能让学生当众诉苦、互相比困；宣传学生励志典型时，涉及到受助学生的任何事项，都应征求学生本人的同意；采用隐性的方式，避免大张旗鼓的发放款式相同、规格统一的资助物品，把困难学生与</w:t>
      </w:r>
      <w:proofErr w:type="gramStart"/>
      <w:r w:rsidRPr="00FA365F">
        <w:rPr>
          <w:rFonts w:ascii="微软雅黑" w:eastAsia="微软雅黑" w:hAnsi="微软雅黑" w:cs="宋体" w:hint="eastAsia"/>
          <w:color w:val="4B4B4B"/>
          <w:kern w:val="0"/>
          <w:sz w:val="24"/>
          <w:szCs w:val="24"/>
        </w:rPr>
        <w:t>非困难</w:t>
      </w:r>
      <w:proofErr w:type="gramEnd"/>
      <w:r w:rsidRPr="00FA365F">
        <w:rPr>
          <w:rFonts w:ascii="微软雅黑" w:eastAsia="微软雅黑" w:hAnsi="微软雅黑" w:cs="宋体" w:hint="eastAsia"/>
          <w:color w:val="4B4B4B"/>
          <w:kern w:val="0"/>
          <w:sz w:val="24"/>
          <w:szCs w:val="24"/>
        </w:rPr>
        <w:t>学生割裂区分开。</w:t>
      </w:r>
    </w:p>
    <w:p w:rsidR="00FA365F" w:rsidRPr="00FA365F" w:rsidRDefault="00FA365F" w:rsidP="00FA365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A365F">
        <w:rPr>
          <w:rFonts w:ascii="微软雅黑" w:eastAsia="微软雅黑" w:hAnsi="微软雅黑" w:cs="宋体" w:hint="eastAsia"/>
          <w:color w:val="4B4B4B"/>
          <w:kern w:val="0"/>
          <w:sz w:val="24"/>
          <w:szCs w:val="24"/>
        </w:rPr>
        <w:t xml:space="preserve">　</w:t>
      </w:r>
      <w:r w:rsidRPr="00FA365F">
        <w:rPr>
          <w:rFonts w:ascii="微软雅黑" w:eastAsia="微软雅黑" w:hAnsi="微软雅黑" w:cs="宋体" w:hint="eastAsia"/>
          <w:b/>
          <w:bCs/>
          <w:color w:val="4B4B4B"/>
          <w:kern w:val="0"/>
          <w:sz w:val="24"/>
          <w:szCs w:val="24"/>
        </w:rPr>
        <w:t xml:space="preserve">　三、进一步加强政策宣传和教育引导</w:t>
      </w:r>
    </w:p>
    <w:p w:rsidR="00FA365F" w:rsidRPr="00FA365F" w:rsidRDefault="00FA365F" w:rsidP="00FA365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A365F">
        <w:rPr>
          <w:rFonts w:ascii="微软雅黑" w:eastAsia="微软雅黑" w:hAnsi="微软雅黑" w:cs="宋体" w:hint="eastAsia"/>
          <w:color w:val="4B4B4B"/>
          <w:kern w:val="0"/>
          <w:sz w:val="24"/>
          <w:szCs w:val="24"/>
        </w:rPr>
        <w:t xml:space="preserve">　　1．提高政策的透明度。要有计划、有重点地做好高校学生资助政策宣传工作。同时，要提高资助政策及执行情况的透明度，主动接受社会监督。要进一步做到“四公开”：所有资助项目要公开，所有申请条件要公开，所有评审过程要公开，所有资助结果要公开。</w:t>
      </w:r>
    </w:p>
    <w:p w:rsidR="00FA365F" w:rsidRPr="00FA365F" w:rsidRDefault="00FA365F" w:rsidP="00FA365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A365F">
        <w:rPr>
          <w:rFonts w:ascii="微软雅黑" w:eastAsia="微软雅黑" w:hAnsi="微软雅黑" w:cs="宋体" w:hint="eastAsia"/>
          <w:color w:val="4B4B4B"/>
          <w:kern w:val="0"/>
          <w:sz w:val="24"/>
          <w:szCs w:val="24"/>
        </w:rPr>
        <w:t xml:space="preserve">　　2．引导学生积极受助。要通过讲解国家制定资助政策的目的，为保证资金投入所做出的努力等背景情况，让家庭经济困难学生明白，国家资助是实现教育公平、促进社会公平的一种制度安排和重要举措。要帮助家庭经济困难学生树立正确的荣辱观，正确面对眼前存在的困难，引导他们积极主动地利用国家资助完成学业。</w:t>
      </w:r>
    </w:p>
    <w:p w:rsidR="00FA365F" w:rsidRPr="00FA365F" w:rsidRDefault="00FA365F" w:rsidP="00FA365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FA365F">
        <w:rPr>
          <w:rFonts w:ascii="微软雅黑" w:eastAsia="微软雅黑" w:hAnsi="微软雅黑" w:cs="宋体" w:hint="eastAsia"/>
          <w:color w:val="4B4B4B"/>
          <w:kern w:val="0"/>
          <w:sz w:val="24"/>
          <w:szCs w:val="24"/>
        </w:rPr>
        <w:t xml:space="preserve">　　3．加强对学生的诚信教育。要教育引导学生如实反映家庭经济困难情况，既不应隐而不报，更不能夸大虚报。对申请资助时弄虚作假的学生，要以适当方式予以惩戒。</w:t>
      </w:r>
    </w:p>
    <w:p w:rsidR="00FA365F" w:rsidRDefault="00FA365F" w:rsidP="00FA365F">
      <w:pPr>
        <w:widowControl/>
        <w:shd w:val="clear" w:color="auto" w:fill="FFFFFF"/>
        <w:spacing w:before="100" w:beforeAutospacing="1" w:after="100" w:afterAutospacing="1" w:line="480" w:lineRule="atLeast"/>
        <w:ind w:firstLine="480"/>
        <w:jc w:val="right"/>
        <w:rPr>
          <w:rFonts w:ascii="微软雅黑" w:eastAsia="微软雅黑" w:hAnsi="微软雅黑" w:cs="宋体"/>
          <w:color w:val="4B4B4B"/>
          <w:kern w:val="0"/>
          <w:sz w:val="24"/>
          <w:szCs w:val="24"/>
        </w:rPr>
      </w:pPr>
      <w:r w:rsidRPr="00FA365F">
        <w:rPr>
          <w:rFonts w:ascii="微软雅黑" w:eastAsia="微软雅黑" w:hAnsi="微软雅黑" w:cs="宋体" w:hint="eastAsia"/>
          <w:color w:val="4B4B4B"/>
          <w:kern w:val="0"/>
          <w:sz w:val="24"/>
          <w:szCs w:val="24"/>
        </w:rPr>
        <w:t>教育部办公厅</w:t>
      </w:r>
    </w:p>
    <w:p w:rsidR="00FA365F" w:rsidRPr="00FA365F" w:rsidRDefault="00FA365F" w:rsidP="00FA365F">
      <w:pPr>
        <w:widowControl/>
        <w:shd w:val="clear" w:color="auto" w:fill="FFFFFF"/>
        <w:spacing w:before="100" w:beforeAutospacing="1" w:after="100" w:afterAutospacing="1" w:line="480" w:lineRule="atLeast"/>
        <w:ind w:firstLine="480"/>
        <w:jc w:val="righ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2016年12月30日</w:t>
      </w:r>
      <w:bookmarkStart w:id="0" w:name="_GoBack"/>
      <w:bookmarkEnd w:id="0"/>
    </w:p>
    <w:p w:rsidR="007E17BE" w:rsidRDefault="007E17BE"/>
    <w:sectPr w:rsidR="007E1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C6"/>
    <w:rsid w:val="002E37C6"/>
    <w:rsid w:val="007E17BE"/>
    <w:rsid w:val="00FA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EEEA2-1595-425C-9E67-1A0BDDCD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A365F"/>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FA365F"/>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FA365F"/>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365F"/>
    <w:rPr>
      <w:rFonts w:ascii="宋体" w:eastAsia="宋体" w:hAnsi="宋体" w:cs="宋体"/>
      <w:b/>
      <w:bCs/>
      <w:kern w:val="36"/>
      <w:sz w:val="48"/>
      <w:szCs w:val="48"/>
    </w:rPr>
  </w:style>
  <w:style w:type="character" w:customStyle="1" w:styleId="5Char">
    <w:name w:val="标题 5 Char"/>
    <w:basedOn w:val="a0"/>
    <w:link w:val="5"/>
    <w:uiPriority w:val="9"/>
    <w:rsid w:val="00FA365F"/>
    <w:rPr>
      <w:rFonts w:ascii="宋体" w:eastAsia="宋体" w:hAnsi="宋体" w:cs="宋体"/>
      <w:b/>
      <w:bCs/>
      <w:kern w:val="0"/>
      <w:sz w:val="20"/>
      <w:szCs w:val="20"/>
    </w:rPr>
  </w:style>
  <w:style w:type="character" w:customStyle="1" w:styleId="6Char">
    <w:name w:val="标题 6 Char"/>
    <w:basedOn w:val="a0"/>
    <w:link w:val="6"/>
    <w:uiPriority w:val="9"/>
    <w:rsid w:val="00FA365F"/>
    <w:rPr>
      <w:rFonts w:ascii="宋体" w:eastAsia="宋体" w:hAnsi="宋体" w:cs="宋体"/>
      <w:b/>
      <w:bCs/>
      <w:kern w:val="0"/>
      <w:sz w:val="15"/>
      <w:szCs w:val="15"/>
    </w:rPr>
  </w:style>
  <w:style w:type="character" w:styleId="a3">
    <w:name w:val="Hyperlink"/>
    <w:basedOn w:val="a0"/>
    <w:uiPriority w:val="99"/>
    <w:semiHidden/>
    <w:unhideWhenUsed/>
    <w:rsid w:val="00FA365F"/>
    <w:rPr>
      <w:strike w:val="0"/>
      <w:dstrike w:val="0"/>
      <w:color w:val="0000FF"/>
      <w:u w:val="none"/>
      <w:effect w:val="none"/>
    </w:rPr>
  </w:style>
  <w:style w:type="character" w:styleId="a4">
    <w:name w:val="FollowedHyperlink"/>
    <w:basedOn w:val="a0"/>
    <w:uiPriority w:val="99"/>
    <w:semiHidden/>
    <w:unhideWhenUsed/>
    <w:rsid w:val="00FA365F"/>
    <w:rPr>
      <w:strike w:val="0"/>
      <w:dstrike w:val="0"/>
      <w:color w:val="800080"/>
      <w:u w:val="none"/>
      <w:effect w:val="none"/>
    </w:rPr>
  </w:style>
  <w:style w:type="paragraph" w:styleId="a5">
    <w:name w:val="Normal (Web)"/>
    <w:basedOn w:val="a"/>
    <w:uiPriority w:val="99"/>
    <w:semiHidden/>
    <w:unhideWhenUsed/>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FA365F"/>
    <w:pPr>
      <w:widowControl/>
      <w:jc w:val="left"/>
    </w:pPr>
    <w:rPr>
      <w:rFonts w:ascii="宋体" w:eastAsia="宋体" w:hAnsi="宋体" w:cs="宋体"/>
      <w:kern w:val="0"/>
      <w:sz w:val="24"/>
      <w:szCs w:val="24"/>
    </w:rPr>
  </w:style>
  <w:style w:type="paragraph" w:customStyle="1" w:styleId="xxgklogo">
    <w:name w:val="xxgk_logo"/>
    <w:basedOn w:val="a"/>
    <w:rsid w:val="00FA365F"/>
    <w:pPr>
      <w:widowControl/>
      <w:spacing w:before="600" w:after="720"/>
      <w:jc w:val="left"/>
    </w:pPr>
    <w:rPr>
      <w:rFonts w:ascii="宋体" w:eastAsia="宋体" w:hAnsi="宋体" w:cs="宋体"/>
      <w:kern w:val="0"/>
      <w:sz w:val="24"/>
      <w:szCs w:val="24"/>
    </w:rPr>
  </w:style>
  <w:style w:type="paragraph" w:customStyle="1" w:styleId="xxgkjs">
    <w:name w:val="xxgk_js"/>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FA365F"/>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FA365F"/>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FA365F"/>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FA365F"/>
    <w:pPr>
      <w:widowControl/>
      <w:jc w:val="left"/>
    </w:pPr>
    <w:rPr>
      <w:rFonts w:ascii="宋体" w:eastAsia="宋体" w:hAnsi="宋体" w:cs="宋体"/>
      <w:kern w:val="0"/>
      <w:sz w:val="24"/>
      <w:szCs w:val="24"/>
    </w:rPr>
  </w:style>
  <w:style w:type="paragraph" w:customStyle="1" w:styleId="xxgkfootnrs">
    <w:name w:val="xxgk_foot_nrs"/>
    <w:basedOn w:val="a"/>
    <w:rsid w:val="00FA365F"/>
    <w:pPr>
      <w:widowControl/>
      <w:jc w:val="left"/>
    </w:pPr>
    <w:rPr>
      <w:rFonts w:ascii="宋体" w:eastAsia="宋体" w:hAnsi="宋体" w:cs="宋体"/>
      <w:kern w:val="0"/>
      <w:sz w:val="24"/>
      <w:szCs w:val="24"/>
    </w:rPr>
  </w:style>
  <w:style w:type="paragraph" w:customStyle="1" w:styleId="xxgkfootzj">
    <w:name w:val="xxgk_foot_zj"/>
    <w:basedOn w:val="a"/>
    <w:rsid w:val="00FA365F"/>
    <w:pPr>
      <w:widowControl/>
      <w:spacing w:before="240"/>
      <w:jc w:val="left"/>
    </w:pPr>
    <w:rPr>
      <w:rFonts w:ascii="宋体" w:eastAsia="宋体" w:hAnsi="宋体" w:cs="宋体"/>
      <w:kern w:val="0"/>
      <w:sz w:val="24"/>
      <w:szCs w:val="24"/>
    </w:rPr>
  </w:style>
  <w:style w:type="paragraph" w:customStyle="1" w:styleId="xxgkfootxia">
    <w:name w:val="xxgk_foot_xia"/>
    <w:basedOn w:val="a"/>
    <w:rsid w:val="00FA365F"/>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FA365F"/>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FA365F"/>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FA365F"/>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FA365F"/>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FA365F"/>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FA365F"/>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FA365F"/>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FA365F"/>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FA365F"/>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FA365F"/>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FA365F"/>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FA365F"/>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FA365F"/>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FA365F"/>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FA365F"/>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FA365F"/>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FA365F"/>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FA365F"/>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FA365F"/>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character" w:styleId="a6">
    <w:name w:val="Strong"/>
    <w:basedOn w:val="a0"/>
    <w:uiPriority w:val="22"/>
    <w:qFormat/>
    <w:rsid w:val="00FA3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1610">
      <w:bodyDiv w:val="1"/>
      <w:marLeft w:val="0"/>
      <w:marRight w:val="0"/>
      <w:marTop w:val="0"/>
      <w:marBottom w:val="0"/>
      <w:divBdr>
        <w:top w:val="none" w:sz="0" w:space="0" w:color="auto"/>
        <w:left w:val="none" w:sz="0" w:space="0" w:color="auto"/>
        <w:bottom w:val="none" w:sz="0" w:space="0" w:color="auto"/>
        <w:right w:val="none" w:sz="0" w:space="0" w:color="auto"/>
      </w:divBdr>
      <w:divsChild>
        <w:div w:id="1469935664">
          <w:marLeft w:val="0"/>
          <w:marRight w:val="0"/>
          <w:marTop w:val="0"/>
          <w:marBottom w:val="0"/>
          <w:divBdr>
            <w:top w:val="none" w:sz="0" w:space="0" w:color="auto"/>
            <w:left w:val="none" w:sz="0" w:space="0" w:color="auto"/>
            <w:bottom w:val="none" w:sz="0" w:space="0" w:color="auto"/>
            <w:right w:val="none" w:sz="0" w:space="0" w:color="auto"/>
          </w:divBdr>
          <w:divsChild>
            <w:div w:id="1377899230">
              <w:marLeft w:val="0"/>
              <w:marRight w:val="0"/>
              <w:marTop w:val="0"/>
              <w:marBottom w:val="0"/>
              <w:divBdr>
                <w:top w:val="single" w:sz="6" w:space="31" w:color="BCBCBC"/>
                <w:left w:val="single" w:sz="6" w:space="31" w:color="BCBCBC"/>
                <w:bottom w:val="single" w:sz="6" w:space="15" w:color="BCBCBC"/>
                <w:right w:val="single" w:sz="6" w:space="31" w:color="BCBCBC"/>
              </w:divBdr>
              <w:divsChild>
                <w:div w:id="594821600">
                  <w:marLeft w:val="0"/>
                  <w:marRight w:val="0"/>
                  <w:marTop w:val="0"/>
                  <w:marBottom w:val="0"/>
                  <w:divBdr>
                    <w:top w:val="none" w:sz="0" w:space="0" w:color="auto"/>
                    <w:left w:val="none" w:sz="0" w:space="0" w:color="auto"/>
                    <w:bottom w:val="none" w:sz="0" w:space="0" w:color="auto"/>
                    <w:right w:val="none" w:sz="0" w:space="0" w:color="auto"/>
                  </w:divBdr>
                  <w:divsChild>
                    <w:div w:id="12532023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2017-06-05T07:42:00Z</dcterms:created>
  <dcterms:modified xsi:type="dcterms:W3CDTF">2017-06-05T07:43:00Z</dcterms:modified>
</cp:coreProperties>
</file>