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CED54F" w14:textId="657752AA" w:rsidR="00182384" w:rsidRPr="00662AE4" w:rsidRDefault="00182384" w:rsidP="00182384">
      <w:pPr>
        <w:jc w:val="center"/>
        <w:rPr>
          <w:b/>
          <w:bCs/>
          <w:sz w:val="24"/>
          <w:szCs w:val="28"/>
        </w:rPr>
      </w:pPr>
      <w:r w:rsidRPr="00662AE4">
        <w:rPr>
          <w:rFonts w:hint="eastAsia"/>
          <w:b/>
          <w:bCs/>
          <w:sz w:val="24"/>
          <w:szCs w:val="28"/>
        </w:rPr>
        <w:t>生命教育主题：</w:t>
      </w:r>
    </w:p>
    <w:p w14:paraId="2C1663BF" w14:textId="2BAD1BD3" w:rsidR="00440B4A" w:rsidRPr="00662AE4" w:rsidRDefault="00662AE4">
      <w:pPr>
        <w:rPr>
          <w:u w:val="single"/>
        </w:rPr>
      </w:pPr>
      <w:r w:rsidRPr="00662AE4">
        <w:rPr>
          <w:rFonts w:hint="eastAsia"/>
          <w:u w:val="single"/>
        </w:rPr>
        <w:t>1</w:t>
      </w:r>
      <w:r w:rsidR="00182384" w:rsidRPr="00662AE4">
        <w:rPr>
          <w:rFonts w:hint="eastAsia"/>
          <w:u w:val="single"/>
        </w:rPr>
        <w:t>《相约星期二》</w:t>
      </w:r>
    </w:p>
    <w:p w14:paraId="41DAADFB" w14:textId="0008B900" w:rsidR="00182384" w:rsidRDefault="00182384">
      <w:r w:rsidRPr="00182384">
        <w:rPr>
          <w:noProof/>
        </w:rPr>
        <w:drawing>
          <wp:anchor distT="0" distB="0" distL="114300" distR="114300" simplePos="0" relativeHeight="251658240" behindDoc="0" locked="0" layoutInCell="1" allowOverlap="1" wp14:anchorId="53C87DCB" wp14:editId="74B0ABDB">
            <wp:simplePos x="0" y="0"/>
            <wp:positionH relativeFrom="margin">
              <wp:align>left</wp:align>
            </wp:positionH>
            <wp:positionV relativeFrom="paragraph">
              <wp:posOffset>38100</wp:posOffset>
            </wp:positionV>
            <wp:extent cx="1352550" cy="1938020"/>
            <wp:effectExtent l="0" t="0" r="0" b="508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2550" cy="1938020"/>
                    </a:xfrm>
                    <a:prstGeom prst="rect">
                      <a:avLst/>
                    </a:prstGeom>
                  </pic:spPr>
                </pic:pic>
              </a:graphicData>
            </a:graphic>
            <wp14:sizeRelH relativeFrom="page">
              <wp14:pctWidth>0</wp14:pctWidth>
            </wp14:sizeRelH>
            <wp14:sizeRelV relativeFrom="page">
              <wp14:pctHeight>0</wp14:pctHeight>
            </wp14:sizeRelV>
          </wp:anchor>
        </w:drawing>
      </w:r>
      <w:r w:rsidRPr="00182384">
        <w:rPr>
          <w:rFonts w:hint="eastAsia"/>
        </w:rPr>
        <w:t>《相约星期二》内容简介：这是一个真实的故事：年逾七旬的社会心理学教授莫里在一九九四年罹患肌萎缩性侧索硬化，一年以后与世长辞。作为莫里早年的得意门生，米奇在老教授缠绵病榻的十四周里，每周二都上门与他相伴，聆听他</w:t>
      </w:r>
      <w:r w:rsidRPr="00182384">
        <w:t>*后的教诲，并在他死后将老师的醒世箴言缀珠成链，冠名《相约星期二》。对于作者米奇?阿尔博姆而言，与恩师“相约星期二”的经历不啻为一个重新审视自己、重读人生必修课的机会。这门人生课震撼着作者，也藉由作者的妙笔，感动了整个世界。</w:t>
      </w:r>
    </w:p>
    <w:p w14:paraId="70A96EBA" w14:textId="77777777" w:rsidR="00662AE4" w:rsidRDefault="00662AE4"/>
    <w:p w14:paraId="229C686D" w14:textId="77777777" w:rsidR="00A203B5" w:rsidRDefault="00A203B5">
      <w:pPr>
        <w:rPr>
          <w:u w:val="single"/>
        </w:rPr>
      </w:pPr>
    </w:p>
    <w:p w14:paraId="01E0B392" w14:textId="77777777" w:rsidR="00A203B5" w:rsidRDefault="00A203B5">
      <w:pPr>
        <w:rPr>
          <w:u w:val="single"/>
        </w:rPr>
      </w:pPr>
    </w:p>
    <w:p w14:paraId="2D003C94" w14:textId="04C82FCA" w:rsidR="00182384" w:rsidRPr="00662AE4" w:rsidRDefault="00662AE4">
      <w:pPr>
        <w:rPr>
          <w:u w:val="single"/>
        </w:rPr>
      </w:pPr>
      <w:r w:rsidRPr="00662AE4">
        <w:rPr>
          <w:rFonts w:hint="eastAsia"/>
          <w:u w:val="single"/>
        </w:rPr>
        <w:t>2</w:t>
      </w:r>
      <w:r w:rsidR="00182384" w:rsidRPr="00662AE4">
        <w:rPr>
          <w:rFonts w:hint="eastAsia"/>
          <w:u w:val="single"/>
        </w:rPr>
        <w:t>《活出生命的意义》</w:t>
      </w:r>
    </w:p>
    <w:p w14:paraId="07E41EAF" w14:textId="77777777" w:rsidR="00662AE4" w:rsidRDefault="00662AE4" w:rsidP="00662AE4">
      <w:r w:rsidRPr="00662AE4">
        <w:rPr>
          <w:noProof/>
        </w:rPr>
        <w:drawing>
          <wp:anchor distT="0" distB="0" distL="114300" distR="114300" simplePos="0" relativeHeight="251659264" behindDoc="0" locked="0" layoutInCell="1" allowOverlap="1" wp14:anchorId="76C549C2" wp14:editId="52B9B9A0">
            <wp:simplePos x="0" y="0"/>
            <wp:positionH relativeFrom="margin">
              <wp:align>left</wp:align>
            </wp:positionH>
            <wp:positionV relativeFrom="paragraph">
              <wp:posOffset>15875</wp:posOffset>
            </wp:positionV>
            <wp:extent cx="1520825" cy="1967230"/>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0825" cy="1967230"/>
                    </a:xfrm>
                    <a:prstGeom prst="rect">
                      <a:avLst/>
                    </a:prstGeom>
                  </pic:spPr>
                </pic:pic>
              </a:graphicData>
            </a:graphic>
            <wp14:sizeRelH relativeFrom="page">
              <wp14:pctWidth>0</wp14:pctWidth>
            </wp14:sizeRelH>
            <wp14:sizeRelV relativeFrom="page">
              <wp14:pctHeight>0</wp14:pctHeight>
            </wp14:sizeRelV>
          </wp:anchor>
        </w:drawing>
      </w:r>
      <w:r>
        <w:rPr>
          <w:rFonts w:hint="eastAsia"/>
        </w:rPr>
        <w:t>著名心理学家弗兰克尔是</w:t>
      </w:r>
      <w:r>
        <w:t>20世纪的一个奇迹。纳粹时期，作为犹太人，他的全家都被关进了奥斯威辛集中营，父母、妻子、哥哥相继死于毒气室中，只有他和妹妹幸存下来。这段经历让弗兰克尔不但超越了这炼狱般的痛苦，更将自己的经验与学术结合，开创了意义疗法，替人们找到绝处再生的意义，也留下了人性*富光彩的见证。</w:t>
      </w:r>
    </w:p>
    <w:p w14:paraId="5579C8B5" w14:textId="77777777" w:rsidR="00662AE4" w:rsidRDefault="00662AE4" w:rsidP="00662AE4"/>
    <w:p w14:paraId="3C15BD3E" w14:textId="77777777" w:rsidR="00662AE4" w:rsidRDefault="00662AE4" w:rsidP="00662AE4">
      <w:r>
        <w:t xml:space="preserve">    他并不是当年集中营里被编号为119104的待决囚徒，而是让人的可能性得以扩大的圣者。这位历经沧桑的圣者对生命充满了极大的热情，67岁开始学习驾驶飞机，并在几个月后领到驾照。80岁竟然还登上了阿尔卑斯山。</w:t>
      </w:r>
    </w:p>
    <w:p w14:paraId="5165DB61" w14:textId="59302A62" w:rsidR="00182384" w:rsidRDefault="00662AE4" w:rsidP="00662AE4">
      <w:pPr>
        <w:ind w:firstLineChars="200" w:firstLine="420"/>
      </w:pPr>
      <w:r>
        <w:rPr>
          <w:rFonts w:hint="eastAsia"/>
        </w:rPr>
        <w:t>这本书被美国国会图书馆评选为</w:t>
      </w:r>
      <w:r>
        <w:t>*影响力的十本著作之一，并入选香港大学必读50本图书。到今天，它被翻译成24种语言，销量已达1200万册，。在弗兰克尔逝世18年之际，华夏出版社特此推出珍藏版，让《活出生命的意义》从不懈怠的生命热情在这个虚无日盛，意义也渐渐消失的时代，继续为我们在黑暗里点燃灯火。</w:t>
      </w:r>
    </w:p>
    <w:p w14:paraId="513CF330" w14:textId="325B095D" w:rsidR="00662AE4" w:rsidRDefault="00662AE4" w:rsidP="00662AE4">
      <w:pPr>
        <w:rPr>
          <w:u w:val="single"/>
        </w:rPr>
      </w:pPr>
      <w:r w:rsidRPr="00A203B5">
        <w:rPr>
          <w:rFonts w:hint="eastAsia"/>
          <w:u w:val="single"/>
        </w:rPr>
        <w:t>3《人生不设限》</w:t>
      </w:r>
    </w:p>
    <w:p w14:paraId="7CC1D8E5" w14:textId="2B2DCFAA" w:rsidR="00A203B5" w:rsidRPr="00A203B5" w:rsidRDefault="00A203B5" w:rsidP="00A203B5">
      <w:r>
        <w:rPr>
          <w:noProof/>
        </w:rPr>
        <w:drawing>
          <wp:anchor distT="0" distB="0" distL="114300" distR="114300" simplePos="0" relativeHeight="251660288" behindDoc="0" locked="0" layoutInCell="1" allowOverlap="1" wp14:anchorId="6C9F4280" wp14:editId="3F50CC0B">
            <wp:simplePos x="0" y="0"/>
            <wp:positionH relativeFrom="column">
              <wp:posOffset>0</wp:posOffset>
            </wp:positionH>
            <wp:positionV relativeFrom="paragraph">
              <wp:posOffset>68580</wp:posOffset>
            </wp:positionV>
            <wp:extent cx="1628775" cy="2390140"/>
            <wp:effectExtent l="0" t="0" r="952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14925"/>
                    <a:stretch/>
                  </pic:blipFill>
                  <pic:spPr bwMode="auto">
                    <a:xfrm>
                      <a:off x="0" y="0"/>
                      <a:ext cx="1628775" cy="239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03B5">
        <w:rPr>
          <w:rFonts w:hint="eastAsia"/>
        </w:rPr>
        <w:t>撼动数亿人心灵的勇气之书，没有一本书，比力克的故事更能带给你希望！</w:t>
      </w:r>
    </w:p>
    <w:p w14:paraId="6D4CB224" w14:textId="60E681FF" w:rsidR="00A203B5" w:rsidRPr="00A203B5" w:rsidRDefault="00A203B5" w:rsidP="00A203B5">
      <w:pPr>
        <w:ind w:firstLineChars="200" w:firstLine="420"/>
      </w:pPr>
      <w:r w:rsidRPr="00A203B5">
        <w:rPr>
          <w:rFonts w:hint="eastAsia"/>
        </w:rPr>
        <w:t>他</w:t>
      </w:r>
      <w:r w:rsidRPr="00A203B5">
        <w:t>1982年出生，生下来就和我们不一样，连妈妈都不想碰他一下；十岁之前三次想要自杀；中学当选为学生会副主席，本科获得两个学位；游泳冲浪踢足球样样全能，他走遍34个国家，演讲1500余场，给人信心、希望、爱和勇气，他就是力克·胡哲。</w:t>
      </w:r>
    </w:p>
    <w:p w14:paraId="27D6D3AF" w14:textId="77777777" w:rsidR="00662AE4" w:rsidRPr="00A203B5" w:rsidRDefault="00662AE4" w:rsidP="00662AE4">
      <w:pPr>
        <w:ind w:firstLineChars="200" w:firstLine="420"/>
      </w:pPr>
    </w:p>
    <w:p w14:paraId="546BCC9A" w14:textId="77777777" w:rsidR="00A203B5" w:rsidRDefault="00A203B5" w:rsidP="00182384">
      <w:pPr>
        <w:jc w:val="center"/>
        <w:rPr>
          <w:b/>
          <w:bCs/>
          <w:sz w:val="24"/>
          <w:szCs w:val="28"/>
        </w:rPr>
      </w:pPr>
    </w:p>
    <w:p w14:paraId="5D7A4324" w14:textId="77777777" w:rsidR="00A203B5" w:rsidRDefault="00A203B5" w:rsidP="00182384">
      <w:pPr>
        <w:jc w:val="center"/>
        <w:rPr>
          <w:b/>
          <w:bCs/>
          <w:sz w:val="24"/>
          <w:szCs w:val="28"/>
        </w:rPr>
      </w:pPr>
      <w:bookmarkStart w:id="0" w:name="_GoBack"/>
      <w:bookmarkEnd w:id="0"/>
    </w:p>
    <w:p w14:paraId="4C65DF70" w14:textId="77777777" w:rsidR="00A203B5" w:rsidRDefault="00A203B5" w:rsidP="00182384">
      <w:pPr>
        <w:jc w:val="center"/>
        <w:rPr>
          <w:b/>
          <w:bCs/>
          <w:sz w:val="24"/>
          <w:szCs w:val="28"/>
        </w:rPr>
      </w:pPr>
    </w:p>
    <w:p w14:paraId="7DC3199B" w14:textId="366E9C10" w:rsidR="00182384" w:rsidRPr="00662AE4" w:rsidRDefault="00182384" w:rsidP="00182384">
      <w:pPr>
        <w:jc w:val="center"/>
        <w:rPr>
          <w:b/>
          <w:bCs/>
          <w:sz w:val="24"/>
          <w:szCs w:val="28"/>
        </w:rPr>
      </w:pPr>
      <w:r w:rsidRPr="00662AE4">
        <w:rPr>
          <w:rFonts w:hint="eastAsia"/>
          <w:b/>
          <w:bCs/>
          <w:sz w:val="24"/>
          <w:szCs w:val="28"/>
        </w:rPr>
        <w:lastRenderedPageBreak/>
        <w:t>人际关系主题：</w:t>
      </w:r>
    </w:p>
    <w:p w14:paraId="38BB29A2" w14:textId="171DFB20" w:rsidR="00182384" w:rsidRPr="00662AE4" w:rsidRDefault="00A203B5">
      <w:pPr>
        <w:rPr>
          <w:u w:val="single"/>
        </w:rPr>
      </w:pPr>
      <w:r>
        <w:rPr>
          <w:u w:val="single"/>
        </w:rPr>
        <w:t>4</w:t>
      </w:r>
      <w:r w:rsidR="00182384" w:rsidRPr="00662AE4">
        <w:rPr>
          <w:rFonts w:hint="eastAsia"/>
          <w:u w:val="single"/>
        </w:rPr>
        <w:t>《非暴力沟通》</w:t>
      </w:r>
    </w:p>
    <w:p w14:paraId="5D8BAAC1" w14:textId="04B569E2" w:rsidR="00662AE4" w:rsidRDefault="00662AE4" w:rsidP="00662AE4">
      <w:r w:rsidRPr="00662AE4">
        <w:rPr>
          <w:noProof/>
        </w:rPr>
        <w:drawing>
          <wp:anchor distT="0" distB="0" distL="114300" distR="114300" simplePos="0" relativeHeight="251661312" behindDoc="0" locked="0" layoutInCell="1" allowOverlap="1" wp14:anchorId="5DAB7397" wp14:editId="13B3093A">
            <wp:simplePos x="0" y="0"/>
            <wp:positionH relativeFrom="column">
              <wp:posOffset>2309</wp:posOffset>
            </wp:positionH>
            <wp:positionV relativeFrom="paragraph">
              <wp:posOffset>79895</wp:posOffset>
            </wp:positionV>
            <wp:extent cx="1688082" cy="2369128"/>
            <wp:effectExtent l="0" t="0" r="762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8082" cy="2369128"/>
                    </a:xfrm>
                    <a:prstGeom prst="rect">
                      <a:avLst/>
                    </a:prstGeom>
                  </pic:spPr>
                </pic:pic>
              </a:graphicData>
            </a:graphic>
            <wp14:sizeRelH relativeFrom="page">
              <wp14:pctWidth>0</wp14:pctWidth>
            </wp14:sizeRelH>
            <wp14:sizeRelV relativeFrom="page">
              <wp14:pctHeight>0</wp14:pctHeight>
            </wp14:sizeRelV>
          </wp:anchor>
        </w:drawing>
      </w:r>
      <w:r>
        <w:rPr>
          <w:rFonts w:hint="eastAsia"/>
        </w:rPr>
        <w:t>做为一个遵纪守法的好人，也许我们从来没有把谈话和“暴力”扯上关系。不过如果稍微留意一下现实生活中的谈话方式，并且用心体会各种谈话方式给我们的不同感受，我们一定会发现，有些话确实伤人！言语上的指责、嘲讽、否定、说教以及任意打断、拒不回应、随意出口的评价和结论给我们带来的情感和精神上的创伤甚至比肉体的伤害更加令人痛苦。这些无心或有意的语言暴力让人与人变得冷漠、隔膜、敌视。</w:t>
      </w:r>
    </w:p>
    <w:p w14:paraId="150807D0" w14:textId="3EABBEE5" w:rsidR="00662AE4" w:rsidRDefault="00662AE4" w:rsidP="00662AE4">
      <w:pPr>
        <w:ind w:firstLineChars="200" w:firstLine="420"/>
      </w:pPr>
      <w:r>
        <w:rPr>
          <w:rFonts w:hint="eastAsia"/>
        </w:rPr>
        <w:t>著名的马歇尔·卢森堡博士发现了一种沟通方式，依照它来谈话和聆听，能使人们情意相通，和谐相处，这就是“非暴力沟通”。</w:t>
      </w:r>
    </w:p>
    <w:p w14:paraId="702063BE" w14:textId="77777777" w:rsidR="00662AE4" w:rsidRDefault="00662AE4" w:rsidP="00662AE4">
      <w:r>
        <w:rPr>
          <w:rFonts w:hint="eastAsia"/>
        </w:rPr>
        <w:t>非暴力沟通能够：</w:t>
      </w:r>
    </w:p>
    <w:p w14:paraId="6DEC720F" w14:textId="77777777" w:rsidR="00662AE4" w:rsidRDefault="00662AE4" w:rsidP="00662AE4">
      <w:r>
        <w:t>l 疗愈内心深处的隐秘伤痛；</w:t>
      </w:r>
    </w:p>
    <w:p w14:paraId="1B7B0FCD" w14:textId="77777777" w:rsidR="00662AE4" w:rsidRDefault="00662AE4" w:rsidP="00662AE4">
      <w:r>
        <w:t>l 超越个人心智和情感的局限性；</w:t>
      </w:r>
    </w:p>
    <w:p w14:paraId="0B56F8C5" w14:textId="77777777" w:rsidR="00662AE4" w:rsidRDefault="00662AE4" w:rsidP="00A203B5">
      <w:pPr>
        <w:ind w:firstLineChars="1350" w:firstLine="2835"/>
      </w:pPr>
      <w:r>
        <w:t>l 突破那些引发愤怒、沮丧、焦虑等负面情绪的思维方式；</w:t>
      </w:r>
    </w:p>
    <w:p w14:paraId="644FACBE" w14:textId="77777777" w:rsidR="00662AE4" w:rsidRDefault="00662AE4" w:rsidP="00A203B5">
      <w:pPr>
        <w:ind w:firstLineChars="1350" w:firstLine="2835"/>
      </w:pPr>
      <w:r>
        <w:t>l 用不带伤害的方式化解人际间的冲突；</w:t>
      </w:r>
    </w:p>
    <w:p w14:paraId="04905E55" w14:textId="43B64529" w:rsidR="00662AE4" w:rsidRDefault="00662AE4" w:rsidP="00A203B5">
      <w:pPr>
        <w:ind w:firstLineChars="1350" w:firstLine="2835"/>
      </w:pPr>
      <w:r>
        <w:t>l 学会建立和谐的生命体验。</w:t>
      </w:r>
    </w:p>
    <w:p w14:paraId="428816A1" w14:textId="77777777" w:rsidR="00662AE4" w:rsidRDefault="00662AE4" w:rsidP="00662AE4"/>
    <w:p w14:paraId="23E0C78B" w14:textId="1A778695" w:rsidR="00182384" w:rsidRPr="00662AE4" w:rsidRDefault="00A203B5">
      <w:pPr>
        <w:rPr>
          <w:u w:val="single"/>
        </w:rPr>
      </w:pPr>
      <w:r>
        <w:rPr>
          <w:u w:val="single"/>
        </w:rPr>
        <w:t>5</w:t>
      </w:r>
      <w:r w:rsidR="00182384" w:rsidRPr="00662AE4">
        <w:rPr>
          <w:rFonts w:hint="eastAsia"/>
          <w:u w:val="single"/>
        </w:rPr>
        <w:t>《爱的艺术》</w:t>
      </w:r>
    </w:p>
    <w:p w14:paraId="4FD30522" w14:textId="77777777" w:rsidR="00662AE4" w:rsidRDefault="00662AE4" w:rsidP="00662AE4">
      <w:r w:rsidRPr="00662AE4">
        <w:rPr>
          <w:noProof/>
        </w:rPr>
        <w:drawing>
          <wp:anchor distT="0" distB="0" distL="114300" distR="114300" simplePos="0" relativeHeight="251662336" behindDoc="0" locked="0" layoutInCell="1" allowOverlap="1" wp14:anchorId="682C548B" wp14:editId="598400E9">
            <wp:simplePos x="0" y="0"/>
            <wp:positionH relativeFrom="column">
              <wp:posOffset>2309</wp:posOffset>
            </wp:positionH>
            <wp:positionV relativeFrom="paragraph">
              <wp:posOffset>9698</wp:posOffset>
            </wp:positionV>
            <wp:extent cx="1990436" cy="2702400"/>
            <wp:effectExtent l="0" t="0" r="0" b="317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0436" cy="2702400"/>
                    </a:xfrm>
                    <a:prstGeom prst="rect">
                      <a:avLst/>
                    </a:prstGeom>
                  </pic:spPr>
                </pic:pic>
              </a:graphicData>
            </a:graphic>
            <wp14:sizeRelH relativeFrom="page">
              <wp14:pctWidth>0</wp14:pctWidth>
            </wp14:sizeRelH>
            <wp14:sizeRelV relativeFrom="page">
              <wp14:pctHeight>0</wp14:pctHeight>
            </wp14:sizeRelV>
          </wp:anchor>
        </w:drawing>
      </w:r>
      <w:r>
        <w:rPr>
          <w:rFonts w:hint="eastAsia"/>
        </w:rPr>
        <w:t>爱是一门艺术吗？回答是肯定的。因此，它需要知识和努力。——艾里希·弗洛姆</w:t>
      </w:r>
    </w:p>
    <w:p w14:paraId="10D8C16D" w14:textId="4D215DC2" w:rsidR="00662AE4" w:rsidRDefault="00662AE4" w:rsidP="00662AE4">
      <w:pPr>
        <w:ind w:firstLineChars="200" w:firstLine="420"/>
      </w:pPr>
      <w:r>
        <w:rPr>
          <w:rFonts w:hint="eastAsia"/>
        </w:rPr>
        <w:t>在《爱的艺术》这本书中，弗洛姆认为，爱情不是一种与人的成熟程度无关，只需要投入身心的感情。如果不努力发展自己的全部人格并以此达到一种创造倾向性，那么每种爱的试图都会失败，如果没有爱他人的能力，如果不能真正谦恭地、勇敢地、真诚地和有纪律地爱他人，那么人们在自己的爱情生活中也永远得不到满足。弗洛姆进而提出，爱是一门艺术，要求想要掌握这门艺术的人有这方面的知识并付出努力。在这里，爱不仅仅是狭隘的男女爱情，也并非通过磨练增进技巧即可获得。爱是人格整体的展现，要发展爱的能力，就需要努力发展自己的人格，并朝着有益的目标迈进。</w:t>
      </w:r>
    </w:p>
    <w:p w14:paraId="50DF0794" w14:textId="77777777" w:rsidR="00A203B5" w:rsidRDefault="00A203B5" w:rsidP="00182384">
      <w:pPr>
        <w:jc w:val="center"/>
        <w:rPr>
          <w:b/>
          <w:bCs/>
          <w:sz w:val="28"/>
          <w:szCs w:val="32"/>
        </w:rPr>
      </w:pPr>
    </w:p>
    <w:p w14:paraId="0AB35009" w14:textId="77777777" w:rsidR="00A203B5" w:rsidRDefault="00A203B5" w:rsidP="00182384">
      <w:pPr>
        <w:jc w:val="center"/>
        <w:rPr>
          <w:b/>
          <w:bCs/>
          <w:sz w:val="28"/>
          <w:szCs w:val="32"/>
        </w:rPr>
      </w:pPr>
    </w:p>
    <w:p w14:paraId="7E2A99F4" w14:textId="77777777" w:rsidR="00A203B5" w:rsidRDefault="00A203B5" w:rsidP="00182384">
      <w:pPr>
        <w:jc w:val="center"/>
        <w:rPr>
          <w:b/>
          <w:bCs/>
          <w:sz w:val="28"/>
          <w:szCs w:val="32"/>
        </w:rPr>
      </w:pPr>
    </w:p>
    <w:p w14:paraId="7D918845" w14:textId="77777777" w:rsidR="00A203B5" w:rsidRDefault="00A203B5" w:rsidP="00182384">
      <w:pPr>
        <w:jc w:val="center"/>
        <w:rPr>
          <w:b/>
          <w:bCs/>
          <w:sz w:val="28"/>
          <w:szCs w:val="32"/>
        </w:rPr>
      </w:pPr>
    </w:p>
    <w:p w14:paraId="67EB8579" w14:textId="77777777" w:rsidR="00A203B5" w:rsidRDefault="00A203B5" w:rsidP="00182384">
      <w:pPr>
        <w:jc w:val="center"/>
        <w:rPr>
          <w:b/>
          <w:bCs/>
          <w:sz w:val="28"/>
          <w:szCs w:val="32"/>
        </w:rPr>
      </w:pPr>
    </w:p>
    <w:p w14:paraId="6315407A" w14:textId="5325B05B" w:rsidR="00182384" w:rsidRPr="00662AE4" w:rsidRDefault="00182384" w:rsidP="00182384">
      <w:pPr>
        <w:jc w:val="center"/>
        <w:rPr>
          <w:b/>
          <w:bCs/>
          <w:sz w:val="28"/>
          <w:szCs w:val="32"/>
        </w:rPr>
      </w:pPr>
      <w:r w:rsidRPr="00662AE4">
        <w:rPr>
          <w:rFonts w:hint="eastAsia"/>
          <w:b/>
          <w:bCs/>
          <w:sz w:val="28"/>
          <w:szCs w:val="32"/>
        </w:rPr>
        <w:lastRenderedPageBreak/>
        <w:t>自我成长主题：</w:t>
      </w:r>
    </w:p>
    <w:p w14:paraId="23A2DF37" w14:textId="298B4E89" w:rsidR="00182384" w:rsidRPr="00662AE4" w:rsidRDefault="00A203B5">
      <w:pPr>
        <w:rPr>
          <w:u w:val="single"/>
        </w:rPr>
      </w:pPr>
      <w:r>
        <w:rPr>
          <w:u w:val="single"/>
        </w:rPr>
        <w:t>6</w:t>
      </w:r>
      <w:r w:rsidR="00182384" w:rsidRPr="00662AE4">
        <w:rPr>
          <w:rFonts w:hint="eastAsia"/>
          <w:u w:val="single"/>
        </w:rPr>
        <w:t>《自卑与超越》</w:t>
      </w:r>
    </w:p>
    <w:p w14:paraId="697B358A" w14:textId="77777777" w:rsidR="00662AE4" w:rsidRDefault="00662AE4" w:rsidP="00662AE4">
      <w:r w:rsidRPr="00662AE4">
        <w:rPr>
          <w:noProof/>
        </w:rPr>
        <w:drawing>
          <wp:anchor distT="0" distB="0" distL="114300" distR="114300" simplePos="0" relativeHeight="251663360" behindDoc="0" locked="0" layoutInCell="1" allowOverlap="1" wp14:anchorId="119D8B1C" wp14:editId="7F8F6CF8">
            <wp:simplePos x="0" y="0"/>
            <wp:positionH relativeFrom="margin">
              <wp:align>left</wp:align>
            </wp:positionH>
            <wp:positionV relativeFrom="paragraph">
              <wp:posOffset>5715</wp:posOffset>
            </wp:positionV>
            <wp:extent cx="1816735" cy="253365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6735" cy="2533650"/>
                    </a:xfrm>
                    <a:prstGeom prst="rect">
                      <a:avLst/>
                    </a:prstGeom>
                  </pic:spPr>
                </pic:pic>
              </a:graphicData>
            </a:graphic>
            <wp14:sizeRelH relativeFrom="page">
              <wp14:pctWidth>0</wp14:pctWidth>
            </wp14:sizeRelH>
            <wp14:sizeRelV relativeFrom="page">
              <wp14:pctHeight>0</wp14:pctHeight>
            </wp14:sizeRelV>
          </wp:anchor>
        </w:drawing>
      </w:r>
      <w:r>
        <w:rPr>
          <w:rFonts w:hint="eastAsia"/>
        </w:rPr>
        <w:t>《自卑与超越》，一本让聪明人读懂自己和这个世界的经典著作。</w:t>
      </w:r>
    </w:p>
    <w:p w14:paraId="3D282D45" w14:textId="44B83811" w:rsidR="00662AE4" w:rsidRDefault="00662AE4" w:rsidP="00662AE4">
      <w:pPr>
        <w:ind w:firstLineChars="200" w:firstLine="420"/>
      </w:pPr>
      <w:r>
        <w:rPr>
          <w:rFonts w:hint="eastAsia"/>
        </w:rPr>
        <w:t>自卑普遍存在，自卑是力量所在。阿德勒认为，人类生而自卑；自卑和自卑的补偿性是人类个体和整个文明的动力源，主宰着人类婴儿期、儿童期、青春期、爱情、工作及梦境中的各种表现；人可以超越自卑，创造另一个自我；超越了当下的自我之后，会产生新的自卑，因为不满足来自人类灵魂深处。</w:t>
      </w:r>
    </w:p>
    <w:p w14:paraId="7CA2104B" w14:textId="6A4BBF70" w:rsidR="00662AE4" w:rsidRDefault="00662AE4" w:rsidP="00662AE4">
      <w:pPr>
        <w:ind w:firstLineChars="200" w:firstLine="420"/>
      </w:pPr>
      <w:r>
        <w:rPr>
          <w:rFonts w:hint="eastAsia"/>
        </w:rPr>
        <w:t>本书是阿德勒思想体系的总纲。作者从个体心理学观点出发，用通俗生动的语言，分析人们在童年时期的自卑与优越心理，从教育、家庭、梦境、社交、工作、婚姻等多个领域，用大量实例阐明了人生道路的方向和人生意义的真谛，以帮助人们正确认识自己、对待职业与他人，解开自卑情结，构筑强大内心，更好地建立人际关系、融入社会生活。对所有人来说，《自卑与超越》都是一部不可错过的经典心理学读物。</w:t>
      </w:r>
    </w:p>
    <w:p w14:paraId="76FC0EAA" w14:textId="77777777" w:rsidR="00662AE4" w:rsidRDefault="00662AE4" w:rsidP="00662AE4">
      <w:pPr>
        <w:ind w:firstLineChars="200" w:firstLine="420"/>
      </w:pPr>
    </w:p>
    <w:p w14:paraId="7D8AEA50" w14:textId="1AC72D40" w:rsidR="00182384" w:rsidRDefault="00A203B5">
      <w:r>
        <w:rPr>
          <w:u w:val="single"/>
        </w:rPr>
        <w:t>7</w:t>
      </w:r>
      <w:r w:rsidR="00182384" w:rsidRPr="00662AE4">
        <w:rPr>
          <w:rFonts w:hint="eastAsia"/>
          <w:u w:val="single"/>
        </w:rPr>
        <w:t>张德芬个人成长三部曲</w:t>
      </w:r>
      <w:r w:rsidR="00182384">
        <w:rPr>
          <w:rFonts w:hint="eastAsia"/>
        </w:rPr>
        <w:t>：《遇见未知的自己》、《活出全新的自己》、《遇见心想事成的自己》</w:t>
      </w:r>
    </w:p>
    <w:p w14:paraId="4EF46F5E" w14:textId="61FCFCC3" w:rsidR="00662AE4" w:rsidRDefault="002860CD">
      <w:pPr>
        <w:rPr>
          <w:rFonts w:hint="eastAsia"/>
        </w:rPr>
      </w:pPr>
      <w:r w:rsidRPr="002860CD">
        <w:rPr>
          <w:noProof/>
        </w:rPr>
        <w:drawing>
          <wp:inline distT="0" distB="0" distL="0" distR="0" wp14:anchorId="5984D6CB" wp14:editId="7267B845">
            <wp:extent cx="1818123" cy="2124075"/>
            <wp:effectExtent l="0" t="0" r="0" b="0"/>
            <wp:docPr id="11" name="图片 11" descr="E:\6-海之子成长系列育人活动\建档立卡贫困生帮扶系列\4心理健康帮扶活动\20200426心理健康帮扶活动\6085867-208dfb1e92ca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6-海之子成长系列育人活动\建档立卡贫困生帮扶系列\4心理健康帮扶活动\20200426心理健康帮扶活动\6085867-208dfb1e92ca10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6452" cy="2145489"/>
                    </a:xfrm>
                    <a:prstGeom prst="rect">
                      <a:avLst/>
                    </a:prstGeom>
                    <a:noFill/>
                    <a:ln>
                      <a:noFill/>
                    </a:ln>
                  </pic:spPr>
                </pic:pic>
              </a:graphicData>
            </a:graphic>
          </wp:inline>
        </w:drawing>
      </w:r>
    </w:p>
    <w:p w14:paraId="24103662" w14:textId="09E662FA" w:rsidR="00182384" w:rsidRDefault="00A203B5">
      <w:r>
        <w:rPr>
          <w:u w:val="single"/>
        </w:rPr>
        <w:t>8</w:t>
      </w:r>
      <w:r w:rsidR="00182384" w:rsidRPr="00662AE4">
        <w:rPr>
          <w:rFonts w:hint="eastAsia"/>
          <w:u w:val="single"/>
        </w:rPr>
        <w:t>武志红读懂自己系列</w:t>
      </w:r>
      <w:r w:rsidR="00182384">
        <w:rPr>
          <w:rFonts w:hint="eastAsia"/>
        </w:rPr>
        <w:t>：《身体知道答案》、《为何爱会伤人》、《梦知道答案》、《你就是答案：活出独一无二的自己》</w:t>
      </w:r>
    </w:p>
    <w:p w14:paraId="0E5B4631" w14:textId="666FCA83" w:rsidR="00A203B5" w:rsidRDefault="002860CD" w:rsidP="002860CD">
      <w:pPr>
        <w:rPr>
          <w:rFonts w:hint="eastAsia"/>
          <w:b/>
          <w:bCs/>
          <w:sz w:val="28"/>
          <w:szCs w:val="32"/>
        </w:rPr>
      </w:pPr>
      <w:r w:rsidRPr="002860CD">
        <w:rPr>
          <w:b/>
          <w:bCs/>
          <w:noProof/>
          <w:sz w:val="28"/>
          <w:szCs w:val="32"/>
        </w:rPr>
        <w:drawing>
          <wp:anchor distT="0" distB="0" distL="114300" distR="114300" simplePos="0" relativeHeight="251666432" behindDoc="0" locked="0" layoutInCell="1" allowOverlap="1" wp14:anchorId="417AB82D" wp14:editId="69B8FE8C">
            <wp:simplePos x="0" y="0"/>
            <wp:positionH relativeFrom="margin">
              <wp:align>left</wp:align>
            </wp:positionH>
            <wp:positionV relativeFrom="paragraph">
              <wp:posOffset>5715</wp:posOffset>
            </wp:positionV>
            <wp:extent cx="1743075" cy="2295525"/>
            <wp:effectExtent l="0" t="0" r="9525" b="9525"/>
            <wp:wrapSquare wrapText="bothSides"/>
            <wp:docPr id="12" name="图片 12" descr="E:\6-海之子成长系列育人活动\建档立卡贫困生帮扶系列\4心理健康帮扶活动\20200426心理健康帮扶活动\f2e86bb0ba85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6-海之子成长系列育人活动\建档立卡贫困生帮扶系列\4心理健康帮扶活动\20200426心理健康帮扶活动\f2e86bb0ba85038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5590" r="14829"/>
                    <a:stretch/>
                  </pic:blipFill>
                  <pic:spPr bwMode="auto">
                    <a:xfrm>
                      <a:off x="0" y="0"/>
                      <a:ext cx="1743075" cy="2295525"/>
                    </a:xfrm>
                    <a:prstGeom prst="rect">
                      <a:avLst/>
                    </a:prstGeom>
                    <a:noFill/>
                    <a:ln>
                      <a:noFill/>
                    </a:ln>
                    <a:extLst>
                      <a:ext uri="{53640926-AAD7-44D8-BBD7-CCE9431645EC}">
                        <a14:shadowObscured xmlns:a14="http://schemas.microsoft.com/office/drawing/2010/main"/>
                      </a:ext>
                    </a:extLst>
                  </pic:spPr>
                </pic:pic>
              </a:graphicData>
            </a:graphic>
          </wp:anchor>
        </w:drawing>
      </w:r>
    </w:p>
    <w:p w14:paraId="6D492FCD" w14:textId="77777777" w:rsidR="002860CD" w:rsidRDefault="002860CD" w:rsidP="00182384">
      <w:pPr>
        <w:jc w:val="center"/>
        <w:rPr>
          <w:b/>
          <w:bCs/>
          <w:sz w:val="28"/>
          <w:szCs w:val="32"/>
        </w:rPr>
      </w:pPr>
    </w:p>
    <w:p w14:paraId="5DC985DF" w14:textId="77777777" w:rsidR="002860CD" w:rsidRDefault="002860CD" w:rsidP="00182384">
      <w:pPr>
        <w:jc w:val="center"/>
        <w:rPr>
          <w:b/>
          <w:bCs/>
          <w:sz w:val="28"/>
          <w:szCs w:val="32"/>
        </w:rPr>
      </w:pPr>
    </w:p>
    <w:p w14:paraId="7EC0BAE4" w14:textId="77777777" w:rsidR="002860CD" w:rsidRDefault="002860CD" w:rsidP="00182384">
      <w:pPr>
        <w:jc w:val="center"/>
        <w:rPr>
          <w:b/>
          <w:bCs/>
          <w:sz w:val="28"/>
          <w:szCs w:val="32"/>
        </w:rPr>
      </w:pPr>
    </w:p>
    <w:p w14:paraId="0D70AD86" w14:textId="77777777" w:rsidR="002860CD" w:rsidRDefault="002860CD" w:rsidP="00182384">
      <w:pPr>
        <w:jc w:val="center"/>
        <w:rPr>
          <w:b/>
          <w:bCs/>
          <w:sz w:val="28"/>
          <w:szCs w:val="32"/>
        </w:rPr>
      </w:pPr>
    </w:p>
    <w:p w14:paraId="26DBCAAD" w14:textId="77777777" w:rsidR="002860CD" w:rsidRDefault="002860CD" w:rsidP="00182384">
      <w:pPr>
        <w:jc w:val="center"/>
        <w:rPr>
          <w:b/>
          <w:bCs/>
          <w:sz w:val="28"/>
          <w:szCs w:val="32"/>
        </w:rPr>
      </w:pPr>
    </w:p>
    <w:p w14:paraId="3E172F84" w14:textId="36BDB52A" w:rsidR="00182384" w:rsidRPr="00662AE4" w:rsidRDefault="00182384" w:rsidP="00182384">
      <w:pPr>
        <w:jc w:val="center"/>
        <w:rPr>
          <w:b/>
          <w:bCs/>
          <w:sz w:val="28"/>
          <w:szCs w:val="32"/>
        </w:rPr>
      </w:pPr>
      <w:r w:rsidRPr="00662AE4">
        <w:rPr>
          <w:rFonts w:hint="eastAsia"/>
          <w:b/>
          <w:bCs/>
          <w:sz w:val="28"/>
          <w:szCs w:val="32"/>
        </w:rPr>
        <w:lastRenderedPageBreak/>
        <w:t>积极心理学</w:t>
      </w:r>
    </w:p>
    <w:p w14:paraId="2B3F59A3" w14:textId="2659F48F" w:rsidR="00182384" w:rsidRDefault="00A203B5" w:rsidP="00182384">
      <w:r>
        <w:t>9</w:t>
      </w:r>
      <w:r w:rsidR="00182384">
        <w:rPr>
          <w:rFonts w:hint="eastAsia"/>
        </w:rPr>
        <w:t>《当下的力量》</w:t>
      </w:r>
    </w:p>
    <w:p w14:paraId="6F54C5ED" w14:textId="3E595F89" w:rsidR="00662AE4" w:rsidRDefault="00662AE4" w:rsidP="00182384">
      <w:r w:rsidRPr="00662AE4">
        <w:rPr>
          <w:noProof/>
        </w:rPr>
        <w:drawing>
          <wp:anchor distT="0" distB="0" distL="114300" distR="114300" simplePos="0" relativeHeight="251664384" behindDoc="0" locked="0" layoutInCell="1" allowOverlap="1" wp14:anchorId="4C75DC34" wp14:editId="3B516924">
            <wp:simplePos x="0" y="0"/>
            <wp:positionH relativeFrom="margin">
              <wp:align>left</wp:align>
            </wp:positionH>
            <wp:positionV relativeFrom="paragraph">
              <wp:posOffset>6985</wp:posOffset>
            </wp:positionV>
            <wp:extent cx="1939290" cy="2538730"/>
            <wp:effectExtent l="0" t="0" r="381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6464" cy="2573994"/>
                    </a:xfrm>
                    <a:prstGeom prst="rect">
                      <a:avLst/>
                    </a:prstGeom>
                  </pic:spPr>
                </pic:pic>
              </a:graphicData>
            </a:graphic>
            <wp14:sizeRelH relativeFrom="page">
              <wp14:pctWidth>0</wp14:pctWidth>
            </wp14:sizeRelH>
            <wp14:sizeRelV relativeFrom="page">
              <wp14:pctHeight>0</wp14:pctHeight>
            </wp14:sizeRelV>
          </wp:anchor>
        </w:drawing>
      </w:r>
      <w:r w:rsidRPr="00662AE4">
        <w:rPr>
          <w:rFonts w:hint="eastAsia"/>
        </w:rPr>
        <w:t>《当下的力量》堪称心灵读物经典，作者埃克哈特</w:t>
      </w:r>
      <w:r>
        <w:rPr>
          <w:rFonts w:hint="eastAsia"/>
        </w:rPr>
        <w:t>.</w:t>
      </w:r>
      <w:r w:rsidRPr="00662AE4">
        <w:t>托利在书中说，其实我们一直都处在大脑或思维的控制之下，生活在对时间的永恒焦虑中。我们忘不掉过去，更担心未来。但实际上，我们只能活在当下，活在此时此刻，所有的一切都是在当下发生的，而过去和未来只是一个无意义的时间概念。通过向当下的臣服，你才能找到真正的力量，找到获得平和与宁静的入口。在那里，我们能找到真正的欢乐，拥抱真正的自我。</w:t>
      </w:r>
    </w:p>
    <w:p w14:paraId="5080E2F2" w14:textId="77777777" w:rsidR="00662AE4" w:rsidRDefault="00662AE4" w:rsidP="00182384"/>
    <w:p w14:paraId="0B5985AE" w14:textId="77777777" w:rsidR="00A203B5" w:rsidRDefault="00A203B5" w:rsidP="00182384">
      <w:pPr>
        <w:rPr>
          <w:u w:val="single"/>
        </w:rPr>
      </w:pPr>
    </w:p>
    <w:p w14:paraId="742A2E77" w14:textId="77777777" w:rsidR="00A203B5" w:rsidRDefault="00A203B5" w:rsidP="00182384">
      <w:pPr>
        <w:rPr>
          <w:u w:val="single"/>
        </w:rPr>
      </w:pPr>
    </w:p>
    <w:p w14:paraId="27D45E4F" w14:textId="77777777" w:rsidR="00A203B5" w:rsidRDefault="00A203B5" w:rsidP="00182384">
      <w:pPr>
        <w:rPr>
          <w:u w:val="single"/>
        </w:rPr>
      </w:pPr>
    </w:p>
    <w:p w14:paraId="495577BE" w14:textId="77777777" w:rsidR="00A203B5" w:rsidRDefault="00A203B5" w:rsidP="00182384">
      <w:pPr>
        <w:rPr>
          <w:u w:val="single"/>
        </w:rPr>
      </w:pPr>
    </w:p>
    <w:p w14:paraId="4055D857" w14:textId="7FE50299" w:rsidR="00182384" w:rsidRDefault="00A203B5" w:rsidP="00182384">
      <w:pPr>
        <w:rPr>
          <w:u w:val="single"/>
        </w:rPr>
      </w:pPr>
      <w:r>
        <w:rPr>
          <w:u w:val="single"/>
        </w:rPr>
        <w:t>10</w:t>
      </w:r>
      <w:r w:rsidR="00182384" w:rsidRPr="00662AE4">
        <w:rPr>
          <w:rFonts w:hint="eastAsia"/>
          <w:u w:val="single"/>
        </w:rPr>
        <w:t>《幸福的方法》</w:t>
      </w:r>
    </w:p>
    <w:p w14:paraId="01792D5F" w14:textId="77777777" w:rsidR="00662AE4" w:rsidRPr="00662AE4" w:rsidRDefault="00662AE4" w:rsidP="00662AE4">
      <w:r w:rsidRPr="00662AE4">
        <w:rPr>
          <w:noProof/>
        </w:rPr>
        <w:drawing>
          <wp:anchor distT="0" distB="0" distL="114300" distR="114300" simplePos="0" relativeHeight="251665408" behindDoc="0" locked="0" layoutInCell="1" allowOverlap="1" wp14:anchorId="7FAC73FC" wp14:editId="2AF177C8">
            <wp:simplePos x="0" y="0"/>
            <wp:positionH relativeFrom="column">
              <wp:posOffset>2309</wp:posOffset>
            </wp:positionH>
            <wp:positionV relativeFrom="paragraph">
              <wp:posOffset>54033</wp:posOffset>
            </wp:positionV>
            <wp:extent cx="1837958" cy="2419927"/>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7958" cy="2419927"/>
                    </a:xfrm>
                    <a:prstGeom prst="rect">
                      <a:avLst/>
                    </a:prstGeom>
                  </pic:spPr>
                </pic:pic>
              </a:graphicData>
            </a:graphic>
            <wp14:sizeRelH relativeFrom="page">
              <wp14:pctWidth>0</wp14:pctWidth>
            </wp14:sizeRelH>
            <wp14:sizeRelV relativeFrom="page">
              <wp14:pctHeight>0</wp14:pctHeight>
            </wp14:sizeRelV>
          </wp:anchor>
        </w:drawing>
      </w:r>
      <w:r w:rsidRPr="00662AE4">
        <w:rPr>
          <w:rFonts w:hint="eastAsia"/>
        </w:rPr>
        <w:t>本书作者泰勒·本</w:t>
      </w:r>
      <w:r w:rsidRPr="00662AE4">
        <w:t>-沙哈尔为哈佛大学幸福课讲师，其幸福课视频在各大公开课的网站上点击率长踞首位（2011年已超过1亿）。当本课程引入中国时，它在网易公开课也获得了**点击率。</w:t>
      </w:r>
    </w:p>
    <w:p w14:paraId="20CE42B2" w14:textId="1958CF1F" w:rsidR="00662AE4" w:rsidRPr="00662AE4" w:rsidRDefault="00662AE4" w:rsidP="00662AE4">
      <w:pPr>
        <w:ind w:firstLineChars="200" w:firstLine="420"/>
      </w:pPr>
      <w:r w:rsidRPr="00662AE4">
        <w:rPr>
          <w:rFonts w:hint="eastAsia"/>
        </w:rPr>
        <w:t>作为</w:t>
      </w:r>
      <w:r w:rsidRPr="00662AE4">
        <w:t>zui受欢迎的哈佛幸福课程图书版，这本风靡全球的畅销书《幸福的方法》能够帮助每一个人开启智慧，通过运用简单易行的方法，达到幸福的彼岸。</w:t>
      </w:r>
    </w:p>
    <w:p w14:paraId="5AB9A3D6" w14:textId="77777777" w:rsidR="00662AE4" w:rsidRDefault="00662AE4" w:rsidP="00662AE4">
      <w:pPr>
        <w:ind w:firstLineChars="200" w:firstLine="420"/>
      </w:pPr>
      <w:r w:rsidRPr="00662AE4">
        <w:rPr>
          <w:rFonts w:hint="eastAsia"/>
        </w:rPr>
        <w:t>在本书中，作者不仅把人生分为四种类型：忙碌奔波型、享乐主义型、虚无主义型、感悟幸福型，更深刻地解读了大多数人不幸福的深层原因。同时，作者提出，只有找到自己的真正使命，激发出自己的潜力，从事自己真正想做的工作，体现出自己的核心价值，幸福即在眼前。</w:t>
      </w:r>
      <w:r>
        <w:rPr>
          <w:rFonts w:hint="eastAsia"/>
        </w:rPr>
        <w:t xml:space="preserve"> </w:t>
      </w:r>
      <w:r>
        <w:t xml:space="preserve">  </w:t>
      </w:r>
    </w:p>
    <w:p w14:paraId="1A56F135" w14:textId="781863CD" w:rsidR="00662AE4" w:rsidRPr="00662AE4" w:rsidRDefault="00662AE4" w:rsidP="00662AE4">
      <w:pPr>
        <w:ind w:firstLineChars="200" w:firstLine="420"/>
      </w:pPr>
      <w:r w:rsidRPr="00662AE4">
        <w:rPr>
          <w:rFonts w:hint="eastAsia"/>
        </w:rPr>
        <w:t>本书能够引领读者树立正确的幸福观，实现个人幸福、家庭幸福，乃至国民幸福。这不仅有助于树立正确的人生观、价值观，也将在宏观层面上解决“全民焦虑”的大问题，安定民心，共创幸福。</w:t>
      </w:r>
    </w:p>
    <w:p w14:paraId="14703BA9" w14:textId="77777777" w:rsidR="00662AE4" w:rsidRPr="00662AE4" w:rsidRDefault="00662AE4" w:rsidP="00662AE4">
      <w:pPr>
        <w:rPr>
          <w:u w:val="single"/>
        </w:rPr>
      </w:pPr>
    </w:p>
    <w:p w14:paraId="3D438B1D" w14:textId="30AD8379" w:rsidR="00662AE4" w:rsidRPr="00662AE4" w:rsidRDefault="00662AE4" w:rsidP="00182384">
      <w:pPr>
        <w:rPr>
          <w:u w:val="single"/>
        </w:rPr>
      </w:pPr>
    </w:p>
    <w:sectPr w:rsidR="00662AE4" w:rsidRPr="00662AE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24BBC" w14:textId="77777777" w:rsidR="008741BE" w:rsidRDefault="008741BE" w:rsidP="00182384">
      <w:r>
        <w:separator/>
      </w:r>
    </w:p>
  </w:endnote>
  <w:endnote w:type="continuationSeparator" w:id="0">
    <w:p w14:paraId="45461C28" w14:textId="77777777" w:rsidR="008741BE" w:rsidRDefault="008741BE" w:rsidP="00182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7D233C" w14:textId="77777777" w:rsidR="008741BE" w:rsidRDefault="008741BE" w:rsidP="00182384">
      <w:r>
        <w:separator/>
      </w:r>
    </w:p>
  </w:footnote>
  <w:footnote w:type="continuationSeparator" w:id="0">
    <w:p w14:paraId="184149F8" w14:textId="77777777" w:rsidR="008741BE" w:rsidRDefault="008741BE" w:rsidP="001823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0C1"/>
    <w:rsid w:val="000E1AAD"/>
    <w:rsid w:val="001104EC"/>
    <w:rsid w:val="00182384"/>
    <w:rsid w:val="002860CD"/>
    <w:rsid w:val="002C0EA5"/>
    <w:rsid w:val="00440B4A"/>
    <w:rsid w:val="00662AE4"/>
    <w:rsid w:val="008741BE"/>
    <w:rsid w:val="00A203B5"/>
    <w:rsid w:val="00FC20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E1D4D"/>
  <w15:chartTrackingRefBased/>
  <w15:docId w15:val="{11CB64CB-0DE9-45B1-817C-2DAE7B384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238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82384"/>
    <w:rPr>
      <w:sz w:val="18"/>
      <w:szCs w:val="18"/>
    </w:rPr>
  </w:style>
  <w:style w:type="paragraph" w:styleId="a5">
    <w:name w:val="footer"/>
    <w:basedOn w:val="a"/>
    <w:link w:val="a6"/>
    <w:uiPriority w:val="99"/>
    <w:unhideWhenUsed/>
    <w:rsid w:val="00182384"/>
    <w:pPr>
      <w:tabs>
        <w:tab w:val="center" w:pos="4153"/>
        <w:tab w:val="right" w:pos="8306"/>
      </w:tabs>
      <w:snapToGrid w:val="0"/>
      <w:jc w:val="left"/>
    </w:pPr>
    <w:rPr>
      <w:sz w:val="18"/>
      <w:szCs w:val="18"/>
    </w:rPr>
  </w:style>
  <w:style w:type="character" w:customStyle="1" w:styleId="a6">
    <w:name w:val="页脚 字符"/>
    <w:basedOn w:val="a0"/>
    <w:link w:val="a5"/>
    <w:uiPriority w:val="99"/>
    <w:rsid w:val="00182384"/>
    <w:rPr>
      <w:sz w:val="18"/>
      <w:szCs w:val="18"/>
    </w:rPr>
  </w:style>
  <w:style w:type="paragraph" w:styleId="a7">
    <w:name w:val="Balloon Text"/>
    <w:basedOn w:val="a"/>
    <w:link w:val="a8"/>
    <w:uiPriority w:val="99"/>
    <w:semiHidden/>
    <w:unhideWhenUsed/>
    <w:rsid w:val="00182384"/>
    <w:rPr>
      <w:sz w:val="18"/>
      <w:szCs w:val="18"/>
    </w:rPr>
  </w:style>
  <w:style w:type="character" w:customStyle="1" w:styleId="a8">
    <w:name w:val="批注框文本 字符"/>
    <w:basedOn w:val="a0"/>
    <w:link w:val="a7"/>
    <w:uiPriority w:val="99"/>
    <w:semiHidden/>
    <w:rsid w:val="0018238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382</Words>
  <Characters>2180</Characters>
  <Application>Microsoft Office Word</Application>
  <DocSecurity>0</DocSecurity>
  <Lines>18</Lines>
  <Paragraphs>5</Paragraphs>
  <ScaleCrop>false</ScaleCrop>
  <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张迪</dc:creator>
  <cp:keywords/>
  <dc:description/>
  <cp:lastModifiedBy>边洋</cp:lastModifiedBy>
  <cp:revision>5</cp:revision>
  <dcterms:created xsi:type="dcterms:W3CDTF">2020-05-09T05:59:00Z</dcterms:created>
  <dcterms:modified xsi:type="dcterms:W3CDTF">2020-06-04T06:51:00Z</dcterms:modified>
</cp:coreProperties>
</file>